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亳州交控智能零碳光储直柔停车场防水保温工程招标采购(二次）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：AHTKJS-2024-1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亳州交控智能零碳光储直柔停车场防水保温工程招标采购(二次）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2024年3月18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44974862"/>
      <w:bookmarkStart w:id="3" w:name="_Toc152045794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亳州交控智能零碳光储直柔停车场防水保温工程招标采购(二次）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（项目编号：AHTKJS-2024-1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亳州交控智能零碳光储直柔停车场防水保温工程招标采购(二次）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（项目编号：AHTKJS-2024-1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两个月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详见附件2：工程量清单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注：1、提供供应商营业执照的复印件或扫描件，加盖供应商单位公章；2、提供招标人指定的资质证明，加盖供应商单位公章；3、提供招标人指定的业绩证明，加盖供应商单位公章。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注：提供供应商信用中国查询证明，加盖供应商单位公章。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2A2EC2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5F3873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DED18E9"/>
    <w:rsid w:val="1DF73F32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2F305B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B701E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2024-03-11T01:03:13Z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